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0F" w:rsidRPr="00A52C4E" w:rsidRDefault="003F130F" w:rsidP="003F130F">
      <w:pPr>
        <w:jc w:val="center"/>
        <w:rPr>
          <w:b/>
          <w:sz w:val="28"/>
          <w:szCs w:val="28"/>
        </w:rPr>
      </w:pPr>
      <w:bookmarkStart w:id="0" w:name="_GoBack"/>
      <w:bookmarkEnd w:id="0"/>
      <w:r w:rsidRPr="00A52C4E">
        <w:rPr>
          <w:b/>
          <w:sz w:val="28"/>
          <w:szCs w:val="28"/>
        </w:rPr>
        <w:t xml:space="preserve">Les processus de lecture (classement de </w:t>
      </w:r>
      <w:proofErr w:type="spellStart"/>
      <w:r w:rsidRPr="00A52C4E">
        <w:rPr>
          <w:b/>
          <w:sz w:val="28"/>
          <w:szCs w:val="28"/>
        </w:rPr>
        <w:t>Giasson</w:t>
      </w:r>
      <w:proofErr w:type="spellEnd"/>
      <w:r w:rsidRPr="00A52C4E">
        <w:rPr>
          <w:b/>
          <w:sz w:val="28"/>
          <w:szCs w:val="28"/>
        </w:rPr>
        <w:t xml:space="preserve"> 199</w:t>
      </w:r>
      <w:r w:rsidR="004153B1" w:rsidRPr="00A52C4E">
        <w:rPr>
          <w:b/>
          <w:sz w:val="28"/>
          <w:szCs w:val="28"/>
        </w:rPr>
        <w:t>9</w:t>
      </w:r>
      <w:r w:rsidRPr="00A52C4E">
        <w:rPr>
          <w:b/>
          <w:sz w:val="28"/>
          <w:szCs w:val="28"/>
        </w:rPr>
        <w:t xml:space="preserve"> d'après Irwin 1986)</w:t>
      </w:r>
    </w:p>
    <w:p w:rsidR="003F130F" w:rsidRPr="00A52C4E" w:rsidRDefault="003F130F" w:rsidP="003F130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56"/>
        <w:gridCol w:w="1843"/>
        <w:gridCol w:w="1843"/>
      </w:tblGrid>
      <w:tr w:rsidR="003F130F" w:rsidRPr="00A52C4E" w:rsidTr="00914FD1">
        <w:tc>
          <w:tcPr>
            <w:tcW w:w="1842" w:type="dxa"/>
          </w:tcPr>
          <w:p w:rsidR="003F130F" w:rsidRPr="00A52C4E" w:rsidRDefault="003F130F" w:rsidP="00914FD1">
            <w:pPr>
              <w:rPr>
                <w:szCs w:val="24"/>
              </w:rPr>
            </w:pPr>
            <w:r w:rsidRPr="00A52C4E">
              <w:rPr>
                <w:szCs w:val="24"/>
              </w:rPr>
              <w:t>1-</w:t>
            </w:r>
            <w:r w:rsidRPr="00A52C4E">
              <w:rPr>
                <w:b/>
                <w:szCs w:val="24"/>
              </w:rPr>
              <w:t>Les microprocessus</w:t>
            </w:r>
          </w:p>
          <w:p w:rsidR="003F130F" w:rsidRPr="00A52C4E" w:rsidRDefault="003F130F" w:rsidP="00914FD1">
            <w:pPr>
              <w:rPr>
                <w:szCs w:val="24"/>
              </w:rPr>
            </w:pPr>
            <w:r w:rsidRPr="00A52C4E">
              <w:rPr>
                <w:szCs w:val="24"/>
              </w:rPr>
              <w:t>Ils servent à comprendre l’information contenue dans une phrase.</w:t>
            </w:r>
          </w:p>
        </w:tc>
        <w:tc>
          <w:tcPr>
            <w:tcW w:w="1842" w:type="dxa"/>
          </w:tcPr>
          <w:p w:rsidR="003F130F" w:rsidRPr="00A52C4E" w:rsidRDefault="003F130F" w:rsidP="00914FD1">
            <w:pPr>
              <w:rPr>
                <w:b/>
                <w:szCs w:val="24"/>
              </w:rPr>
            </w:pPr>
            <w:r w:rsidRPr="00A52C4E">
              <w:rPr>
                <w:szCs w:val="24"/>
              </w:rPr>
              <w:t>2-</w:t>
            </w:r>
            <w:r w:rsidRPr="00A52C4E">
              <w:rPr>
                <w:b/>
                <w:szCs w:val="24"/>
              </w:rPr>
              <w:t>Les processus d’intégration</w:t>
            </w:r>
          </w:p>
          <w:p w:rsidR="003F130F" w:rsidRPr="00A52C4E" w:rsidRDefault="003F130F" w:rsidP="00914FD1">
            <w:pPr>
              <w:rPr>
                <w:szCs w:val="24"/>
              </w:rPr>
            </w:pPr>
            <w:r w:rsidRPr="00A52C4E">
              <w:rPr>
                <w:szCs w:val="24"/>
              </w:rPr>
              <w:t xml:space="preserve">Les processus d’intégration ont pour fonction d’effectuer des liens entre les propositions ou les phrases </w:t>
            </w:r>
          </w:p>
        </w:tc>
        <w:tc>
          <w:tcPr>
            <w:tcW w:w="1842" w:type="dxa"/>
          </w:tcPr>
          <w:p w:rsidR="003F130F" w:rsidRPr="00A52C4E" w:rsidRDefault="003F130F" w:rsidP="00914FD1">
            <w:pPr>
              <w:rPr>
                <w:szCs w:val="24"/>
              </w:rPr>
            </w:pPr>
            <w:r w:rsidRPr="00A52C4E">
              <w:rPr>
                <w:szCs w:val="24"/>
              </w:rPr>
              <w:t>3-</w:t>
            </w:r>
            <w:r w:rsidRPr="00A52C4E">
              <w:rPr>
                <w:b/>
                <w:szCs w:val="24"/>
              </w:rPr>
              <w:t>Les macroprocessus</w:t>
            </w:r>
          </w:p>
          <w:p w:rsidR="003F130F" w:rsidRPr="00A52C4E" w:rsidRDefault="003F130F" w:rsidP="00914FD1">
            <w:pPr>
              <w:rPr>
                <w:szCs w:val="24"/>
              </w:rPr>
            </w:pPr>
            <w:r w:rsidRPr="00A52C4E">
              <w:rPr>
                <w:szCs w:val="24"/>
              </w:rPr>
              <w:t>Processus qui permettent d’avoir une compréhension globale du texte</w:t>
            </w:r>
          </w:p>
        </w:tc>
        <w:tc>
          <w:tcPr>
            <w:tcW w:w="1843" w:type="dxa"/>
          </w:tcPr>
          <w:p w:rsidR="003F130F" w:rsidRPr="00A52C4E" w:rsidRDefault="003F130F" w:rsidP="00914FD1">
            <w:pPr>
              <w:rPr>
                <w:b/>
                <w:szCs w:val="24"/>
              </w:rPr>
            </w:pPr>
            <w:r w:rsidRPr="00A52C4E">
              <w:rPr>
                <w:szCs w:val="24"/>
              </w:rPr>
              <w:t>4-</w:t>
            </w:r>
            <w:r w:rsidRPr="00A52C4E">
              <w:rPr>
                <w:b/>
                <w:szCs w:val="24"/>
              </w:rPr>
              <w:t>Les processus d’élaboration</w:t>
            </w:r>
          </w:p>
          <w:p w:rsidR="003F130F" w:rsidRPr="00A52C4E" w:rsidRDefault="003F130F" w:rsidP="00914FD1">
            <w:pPr>
              <w:rPr>
                <w:szCs w:val="24"/>
              </w:rPr>
            </w:pPr>
            <w:r w:rsidRPr="00A52C4E">
              <w:rPr>
                <w:szCs w:val="24"/>
              </w:rPr>
              <w:t>Processus qui permettent aux lecteurs de dépasser le texte, d’effectuer des inférences non prévues par l’auteur</w:t>
            </w:r>
          </w:p>
        </w:tc>
        <w:tc>
          <w:tcPr>
            <w:tcW w:w="1843" w:type="dxa"/>
          </w:tcPr>
          <w:p w:rsidR="003F130F" w:rsidRPr="00A52C4E" w:rsidRDefault="003F130F" w:rsidP="00914FD1">
            <w:pPr>
              <w:rPr>
                <w:b/>
                <w:szCs w:val="24"/>
              </w:rPr>
            </w:pPr>
            <w:r w:rsidRPr="00A52C4E">
              <w:rPr>
                <w:szCs w:val="24"/>
              </w:rPr>
              <w:t>5-</w:t>
            </w:r>
            <w:r w:rsidRPr="00A52C4E">
              <w:rPr>
                <w:b/>
                <w:szCs w:val="24"/>
              </w:rPr>
              <w:t>Les processus métacognitifs</w:t>
            </w:r>
          </w:p>
          <w:p w:rsidR="003F130F" w:rsidRPr="00A52C4E" w:rsidRDefault="003F130F" w:rsidP="00914FD1">
            <w:pPr>
              <w:rPr>
                <w:szCs w:val="24"/>
              </w:rPr>
            </w:pPr>
            <w:r w:rsidRPr="00A52C4E">
              <w:rPr>
                <w:szCs w:val="24"/>
              </w:rPr>
              <w:t>Ils permettent au lecteur de s’ajuster au texte et à la situation</w:t>
            </w:r>
          </w:p>
        </w:tc>
      </w:tr>
      <w:tr w:rsidR="003F130F" w:rsidRPr="00A52C4E" w:rsidTr="00914FD1">
        <w:tc>
          <w:tcPr>
            <w:tcW w:w="1842" w:type="dxa"/>
          </w:tcPr>
          <w:p w:rsidR="003F130F" w:rsidRPr="00A52C4E" w:rsidRDefault="003F130F" w:rsidP="00914FD1">
            <w:pPr>
              <w:rPr>
                <w:szCs w:val="24"/>
              </w:rPr>
            </w:pPr>
            <w:r w:rsidRPr="00A52C4E">
              <w:rPr>
                <w:szCs w:val="24"/>
              </w:rPr>
              <w:t>Actions réalisées parles élèves:</w:t>
            </w: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r w:rsidRPr="00A52C4E">
              <w:rPr>
                <w:szCs w:val="24"/>
              </w:rPr>
              <w:t>Reconnaissance de mots</w:t>
            </w:r>
          </w:p>
          <w:p w:rsidR="003F130F" w:rsidRPr="00A52C4E" w:rsidRDefault="003F130F" w:rsidP="00914FD1">
            <w:pPr>
              <w:rPr>
                <w:szCs w:val="24"/>
              </w:rPr>
            </w:pPr>
            <w:r w:rsidRPr="00A52C4E">
              <w:rPr>
                <w:szCs w:val="24"/>
              </w:rPr>
              <w:t>Lecture par groupes de mots</w:t>
            </w:r>
          </w:p>
          <w:p w:rsidR="003F130F" w:rsidRPr="00A52C4E" w:rsidRDefault="003F130F" w:rsidP="00914FD1">
            <w:pPr>
              <w:rPr>
                <w:szCs w:val="24"/>
              </w:rPr>
            </w:pPr>
            <w:proofErr w:type="spellStart"/>
            <w:r w:rsidRPr="00A52C4E">
              <w:rPr>
                <w:szCs w:val="24"/>
              </w:rPr>
              <w:t>microsélection</w:t>
            </w:r>
            <w:proofErr w:type="spellEnd"/>
          </w:p>
        </w:tc>
        <w:tc>
          <w:tcPr>
            <w:tcW w:w="1842" w:type="dxa"/>
          </w:tcPr>
          <w:p w:rsidR="003F130F" w:rsidRPr="00A52C4E" w:rsidRDefault="003F130F" w:rsidP="00914FD1">
            <w:pPr>
              <w:rPr>
                <w:szCs w:val="24"/>
              </w:rPr>
            </w:pPr>
            <w:r w:rsidRPr="00A52C4E">
              <w:rPr>
                <w:szCs w:val="24"/>
              </w:rPr>
              <w:t>Actions réalisées parles élèves:</w:t>
            </w: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r w:rsidRPr="00A52C4E">
              <w:rPr>
                <w:szCs w:val="24"/>
              </w:rPr>
              <w:t>Utilisation des référents</w:t>
            </w:r>
          </w:p>
          <w:p w:rsidR="003F130F" w:rsidRPr="00A52C4E" w:rsidRDefault="003F130F" w:rsidP="00914FD1">
            <w:pPr>
              <w:rPr>
                <w:szCs w:val="24"/>
              </w:rPr>
            </w:pPr>
            <w:r w:rsidRPr="00A52C4E">
              <w:rPr>
                <w:szCs w:val="24"/>
              </w:rPr>
              <w:t>Utilisation des connecteurs</w:t>
            </w:r>
          </w:p>
          <w:p w:rsidR="003F130F" w:rsidRPr="00A52C4E" w:rsidRDefault="003F130F" w:rsidP="00914FD1">
            <w:pPr>
              <w:rPr>
                <w:szCs w:val="24"/>
              </w:rPr>
            </w:pPr>
            <w:r w:rsidRPr="00A52C4E">
              <w:rPr>
                <w:szCs w:val="24"/>
              </w:rPr>
              <w:t>Inférences fondées sur des schémas</w:t>
            </w:r>
          </w:p>
        </w:tc>
        <w:tc>
          <w:tcPr>
            <w:tcW w:w="1842" w:type="dxa"/>
          </w:tcPr>
          <w:p w:rsidR="003F130F" w:rsidRPr="00A52C4E" w:rsidRDefault="003F130F" w:rsidP="00914FD1">
            <w:pPr>
              <w:rPr>
                <w:szCs w:val="24"/>
              </w:rPr>
            </w:pPr>
            <w:r w:rsidRPr="00A52C4E">
              <w:rPr>
                <w:szCs w:val="24"/>
              </w:rPr>
              <w:t>Actions réalisées parles élèves:</w:t>
            </w: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r w:rsidRPr="00A52C4E">
              <w:rPr>
                <w:szCs w:val="24"/>
              </w:rPr>
              <w:t>Identification des idées principales</w:t>
            </w:r>
          </w:p>
          <w:p w:rsidR="003F130F" w:rsidRPr="00A52C4E" w:rsidRDefault="003F130F" w:rsidP="00914FD1">
            <w:pPr>
              <w:rPr>
                <w:szCs w:val="24"/>
              </w:rPr>
            </w:pPr>
            <w:r w:rsidRPr="00A52C4E">
              <w:rPr>
                <w:szCs w:val="24"/>
              </w:rPr>
              <w:t>Résumé</w:t>
            </w:r>
          </w:p>
          <w:p w:rsidR="003F130F" w:rsidRPr="00A52C4E" w:rsidRDefault="003F130F" w:rsidP="00914FD1">
            <w:pPr>
              <w:rPr>
                <w:szCs w:val="24"/>
              </w:rPr>
            </w:pPr>
            <w:r w:rsidRPr="00A52C4E">
              <w:rPr>
                <w:szCs w:val="24"/>
              </w:rPr>
              <w:t xml:space="preserve">Utilisation de la structure du texte </w:t>
            </w:r>
          </w:p>
        </w:tc>
        <w:tc>
          <w:tcPr>
            <w:tcW w:w="1843" w:type="dxa"/>
          </w:tcPr>
          <w:p w:rsidR="003F130F" w:rsidRPr="00A52C4E" w:rsidRDefault="003F130F" w:rsidP="00914FD1">
            <w:pPr>
              <w:rPr>
                <w:szCs w:val="24"/>
              </w:rPr>
            </w:pPr>
            <w:r w:rsidRPr="00A52C4E">
              <w:rPr>
                <w:szCs w:val="24"/>
              </w:rPr>
              <w:t>Actions réalisées parles élèves:</w:t>
            </w: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r w:rsidRPr="00A52C4E">
              <w:rPr>
                <w:szCs w:val="24"/>
              </w:rPr>
              <w:t>Prédictions</w:t>
            </w:r>
          </w:p>
          <w:p w:rsidR="003F130F" w:rsidRPr="00A52C4E" w:rsidRDefault="003F130F" w:rsidP="00914FD1">
            <w:pPr>
              <w:rPr>
                <w:szCs w:val="24"/>
              </w:rPr>
            </w:pPr>
            <w:r w:rsidRPr="00A52C4E">
              <w:rPr>
                <w:szCs w:val="24"/>
              </w:rPr>
              <w:t>Jugement</w:t>
            </w:r>
          </w:p>
          <w:p w:rsidR="003F130F" w:rsidRPr="00A52C4E" w:rsidRDefault="003F130F" w:rsidP="00914FD1">
            <w:pPr>
              <w:rPr>
                <w:szCs w:val="24"/>
              </w:rPr>
            </w:pPr>
            <w:r w:rsidRPr="00A52C4E">
              <w:rPr>
                <w:szCs w:val="24"/>
              </w:rPr>
              <w:t>Imagerie mentale</w:t>
            </w:r>
          </w:p>
          <w:p w:rsidR="003F130F" w:rsidRPr="00A52C4E" w:rsidRDefault="003F130F" w:rsidP="00914FD1">
            <w:pPr>
              <w:rPr>
                <w:szCs w:val="24"/>
              </w:rPr>
            </w:pPr>
            <w:r w:rsidRPr="00A52C4E">
              <w:rPr>
                <w:szCs w:val="24"/>
              </w:rPr>
              <w:t>Réponse affective</w:t>
            </w:r>
          </w:p>
          <w:p w:rsidR="003F130F" w:rsidRPr="00A52C4E" w:rsidRDefault="003F130F" w:rsidP="00914FD1">
            <w:pPr>
              <w:rPr>
                <w:szCs w:val="24"/>
              </w:rPr>
            </w:pPr>
            <w:r w:rsidRPr="00A52C4E">
              <w:rPr>
                <w:szCs w:val="24"/>
              </w:rPr>
              <w:t>Lien avec les connaissances</w:t>
            </w:r>
          </w:p>
          <w:p w:rsidR="003F130F" w:rsidRPr="00A52C4E" w:rsidRDefault="003F130F" w:rsidP="00914FD1">
            <w:pPr>
              <w:rPr>
                <w:szCs w:val="24"/>
              </w:rPr>
            </w:pPr>
            <w:r w:rsidRPr="00A52C4E">
              <w:rPr>
                <w:szCs w:val="24"/>
              </w:rPr>
              <w:t>Raisonnement</w:t>
            </w:r>
          </w:p>
        </w:tc>
        <w:tc>
          <w:tcPr>
            <w:tcW w:w="1843" w:type="dxa"/>
          </w:tcPr>
          <w:p w:rsidR="003F130F" w:rsidRPr="00A52C4E" w:rsidRDefault="003F130F" w:rsidP="00914FD1">
            <w:pPr>
              <w:rPr>
                <w:szCs w:val="24"/>
              </w:rPr>
            </w:pPr>
            <w:r w:rsidRPr="00A52C4E">
              <w:rPr>
                <w:szCs w:val="24"/>
              </w:rPr>
              <w:t>Actions réalisées parles élèves:</w:t>
            </w: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r w:rsidRPr="00A52C4E">
              <w:rPr>
                <w:szCs w:val="24"/>
              </w:rPr>
              <w:t>Identification de la perte de compréhension</w:t>
            </w:r>
          </w:p>
          <w:p w:rsidR="003F130F" w:rsidRPr="00A52C4E" w:rsidRDefault="003F130F" w:rsidP="00914FD1">
            <w:pPr>
              <w:rPr>
                <w:szCs w:val="24"/>
              </w:rPr>
            </w:pPr>
            <w:r w:rsidRPr="00A52C4E">
              <w:rPr>
                <w:szCs w:val="24"/>
              </w:rPr>
              <w:t>Réparation de la perte de compréhension</w:t>
            </w:r>
          </w:p>
        </w:tc>
      </w:tr>
      <w:tr w:rsidR="003F130F" w:rsidRPr="00A52C4E" w:rsidTr="00914FD1">
        <w:tc>
          <w:tcPr>
            <w:tcW w:w="1842" w:type="dxa"/>
          </w:tcPr>
          <w:p w:rsidR="003F130F" w:rsidRPr="00A52C4E" w:rsidRDefault="003F130F" w:rsidP="00914FD1">
            <w:pPr>
              <w:rPr>
                <w:szCs w:val="24"/>
              </w:rPr>
            </w:pPr>
            <w:r w:rsidRPr="00A52C4E">
              <w:rPr>
                <w:szCs w:val="24"/>
              </w:rPr>
              <w:t>Question de relance pouvant être posée au cours du débat</w:t>
            </w:r>
          </w:p>
          <w:p w:rsidR="003F130F" w:rsidRPr="00A52C4E" w:rsidRDefault="003F130F" w:rsidP="00914FD1">
            <w:pPr>
              <w:rPr>
                <w:szCs w:val="24"/>
              </w:rPr>
            </w:pPr>
          </w:p>
          <w:p w:rsidR="003F130F" w:rsidRPr="00A52C4E" w:rsidRDefault="003F130F" w:rsidP="00914FD1">
            <w:pPr>
              <w:rPr>
                <w:szCs w:val="24"/>
              </w:rPr>
            </w:pPr>
            <w:r w:rsidRPr="00A52C4E">
              <w:rPr>
                <w:szCs w:val="24"/>
              </w:rPr>
              <w:t>Où as-tu trouvé?</w:t>
            </w:r>
          </w:p>
          <w:p w:rsidR="003F130F" w:rsidRPr="00A52C4E" w:rsidRDefault="003F130F" w:rsidP="00914FD1">
            <w:pPr>
              <w:rPr>
                <w:szCs w:val="24"/>
              </w:rPr>
            </w:pPr>
            <w:r w:rsidRPr="00A52C4E">
              <w:rPr>
                <w:szCs w:val="24"/>
              </w:rPr>
              <w:t>Dans quelle phrase?</w:t>
            </w: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p w:rsidR="003F130F" w:rsidRPr="00A52C4E" w:rsidRDefault="003F130F" w:rsidP="00914FD1">
            <w:pPr>
              <w:rPr>
                <w:szCs w:val="24"/>
              </w:rPr>
            </w:pPr>
          </w:p>
        </w:tc>
        <w:tc>
          <w:tcPr>
            <w:tcW w:w="1842" w:type="dxa"/>
          </w:tcPr>
          <w:p w:rsidR="003F130F" w:rsidRPr="00A52C4E" w:rsidRDefault="003F130F" w:rsidP="00914FD1">
            <w:pPr>
              <w:rPr>
                <w:szCs w:val="24"/>
              </w:rPr>
            </w:pPr>
            <w:r w:rsidRPr="00A52C4E">
              <w:rPr>
                <w:szCs w:val="24"/>
              </w:rPr>
              <w:t>Question de relance pouvant être posée au cours du débat</w:t>
            </w:r>
          </w:p>
          <w:p w:rsidR="003F130F" w:rsidRPr="00A52C4E" w:rsidRDefault="003F130F" w:rsidP="00914FD1">
            <w:pPr>
              <w:rPr>
                <w:szCs w:val="24"/>
              </w:rPr>
            </w:pPr>
          </w:p>
          <w:p w:rsidR="003F130F" w:rsidRPr="00A52C4E" w:rsidRDefault="003F130F" w:rsidP="00914FD1">
            <w:pPr>
              <w:rPr>
                <w:szCs w:val="24"/>
              </w:rPr>
            </w:pPr>
            <w:r w:rsidRPr="00A52C4E">
              <w:rPr>
                <w:szCs w:val="24"/>
              </w:rPr>
              <w:t>Où as-tu trouvé?</w:t>
            </w:r>
          </w:p>
          <w:p w:rsidR="003F130F" w:rsidRPr="00A52C4E" w:rsidRDefault="003F130F" w:rsidP="00914FD1">
            <w:pPr>
              <w:rPr>
                <w:szCs w:val="24"/>
              </w:rPr>
            </w:pPr>
            <w:r w:rsidRPr="00A52C4E">
              <w:rPr>
                <w:szCs w:val="24"/>
              </w:rPr>
              <w:t>Entre quelles phrases?</w:t>
            </w:r>
          </w:p>
          <w:p w:rsidR="003F130F" w:rsidRPr="00A52C4E" w:rsidRDefault="003F130F" w:rsidP="00914FD1">
            <w:pPr>
              <w:rPr>
                <w:szCs w:val="24"/>
              </w:rPr>
            </w:pPr>
            <w:r w:rsidRPr="00A52C4E">
              <w:rPr>
                <w:szCs w:val="24"/>
              </w:rPr>
              <w:t>Quels sont les connecteurs sur lesquels tu peux t'appuyer?</w:t>
            </w:r>
          </w:p>
        </w:tc>
        <w:tc>
          <w:tcPr>
            <w:tcW w:w="1842" w:type="dxa"/>
          </w:tcPr>
          <w:p w:rsidR="003F130F" w:rsidRPr="00A52C4E" w:rsidRDefault="003F130F" w:rsidP="00914FD1">
            <w:pPr>
              <w:rPr>
                <w:szCs w:val="24"/>
              </w:rPr>
            </w:pPr>
            <w:r w:rsidRPr="00A52C4E">
              <w:rPr>
                <w:szCs w:val="24"/>
              </w:rPr>
              <w:t>Question de relance pouvant être posée au cours du débat</w:t>
            </w:r>
          </w:p>
          <w:p w:rsidR="003F130F" w:rsidRPr="00A52C4E" w:rsidRDefault="003F130F" w:rsidP="00914FD1">
            <w:pPr>
              <w:rPr>
                <w:szCs w:val="24"/>
              </w:rPr>
            </w:pPr>
          </w:p>
          <w:p w:rsidR="003F130F" w:rsidRPr="00A52C4E" w:rsidRDefault="003F130F" w:rsidP="00914FD1">
            <w:pPr>
              <w:rPr>
                <w:szCs w:val="24"/>
              </w:rPr>
            </w:pPr>
            <w:r w:rsidRPr="00A52C4E">
              <w:rPr>
                <w:szCs w:val="24"/>
              </w:rPr>
              <w:t>Où as-tu trouvé?</w:t>
            </w:r>
          </w:p>
          <w:p w:rsidR="003F130F" w:rsidRPr="00A52C4E" w:rsidRDefault="003F130F" w:rsidP="00914FD1">
            <w:pPr>
              <w:rPr>
                <w:szCs w:val="24"/>
              </w:rPr>
            </w:pPr>
            <w:r w:rsidRPr="00A52C4E">
              <w:rPr>
                <w:szCs w:val="24"/>
              </w:rPr>
              <w:t>A quel(s) endroit(s) dans le texte?</w:t>
            </w:r>
          </w:p>
          <w:p w:rsidR="003F130F" w:rsidRPr="00A52C4E" w:rsidRDefault="003F130F" w:rsidP="00914FD1">
            <w:pPr>
              <w:rPr>
                <w:szCs w:val="24"/>
              </w:rPr>
            </w:pPr>
            <w:r w:rsidRPr="00A52C4E">
              <w:rPr>
                <w:szCs w:val="24"/>
              </w:rPr>
              <w:t>Reformule ce que tu as compris.</w:t>
            </w:r>
          </w:p>
          <w:p w:rsidR="003F130F" w:rsidRPr="00A52C4E" w:rsidRDefault="003F130F" w:rsidP="00914FD1">
            <w:pPr>
              <w:rPr>
                <w:szCs w:val="24"/>
              </w:rPr>
            </w:pPr>
            <w:r w:rsidRPr="00A52C4E">
              <w:rPr>
                <w:szCs w:val="24"/>
              </w:rPr>
              <w:t>Quels sont les mots clés?</w:t>
            </w:r>
          </w:p>
          <w:p w:rsidR="003F130F" w:rsidRPr="00A52C4E" w:rsidRDefault="003F130F" w:rsidP="00914FD1">
            <w:pPr>
              <w:rPr>
                <w:szCs w:val="24"/>
              </w:rPr>
            </w:pPr>
          </w:p>
        </w:tc>
        <w:tc>
          <w:tcPr>
            <w:tcW w:w="1843" w:type="dxa"/>
          </w:tcPr>
          <w:p w:rsidR="003F130F" w:rsidRPr="00A52C4E" w:rsidRDefault="003F130F" w:rsidP="00914FD1">
            <w:pPr>
              <w:rPr>
                <w:szCs w:val="24"/>
              </w:rPr>
            </w:pPr>
            <w:r w:rsidRPr="00A52C4E">
              <w:rPr>
                <w:szCs w:val="24"/>
              </w:rPr>
              <w:t>Question de relance pouvant être posée au cours du débat</w:t>
            </w:r>
          </w:p>
          <w:p w:rsidR="003F130F" w:rsidRPr="00A52C4E" w:rsidRDefault="003F130F" w:rsidP="00914FD1">
            <w:pPr>
              <w:rPr>
                <w:szCs w:val="24"/>
              </w:rPr>
            </w:pPr>
          </w:p>
          <w:p w:rsidR="003F130F" w:rsidRPr="00A52C4E" w:rsidRDefault="003F130F" w:rsidP="00914FD1">
            <w:pPr>
              <w:rPr>
                <w:szCs w:val="24"/>
              </w:rPr>
            </w:pPr>
            <w:r w:rsidRPr="00A52C4E">
              <w:rPr>
                <w:szCs w:val="24"/>
              </w:rPr>
              <w:t>Comment tu le sais?</w:t>
            </w:r>
          </w:p>
          <w:p w:rsidR="003F130F" w:rsidRPr="00A52C4E" w:rsidRDefault="003F130F" w:rsidP="00914FD1">
            <w:pPr>
              <w:rPr>
                <w:szCs w:val="24"/>
              </w:rPr>
            </w:pPr>
            <w:r w:rsidRPr="00A52C4E">
              <w:rPr>
                <w:szCs w:val="24"/>
              </w:rPr>
              <w:t>A quoi cela te fait il penser?</w:t>
            </w:r>
          </w:p>
          <w:p w:rsidR="003F130F" w:rsidRPr="00A52C4E" w:rsidRDefault="003F130F" w:rsidP="00914FD1">
            <w:pPr>
              <w:rPr>
                <w:szCs w:val="24"/>
              </w:rPr>
            </w:pPr>
            <w:r w:rsidRPr="00A52C4E">
              <w:rPr>
                <w:szCs w:val="24"/>
              </w:rPr>
              <w:t>Comment vous sentiriez vous à la place du personnage? Qu'est-ce que vous auriez fait à sa place?</w:t>
            </w:r>
          </w:p>
          <w:p w:rsidR="003F130F" w:rsidRPr="00A52C4E" w:rsidRDefault="003F130F" w:rsidP="00914FD1">
            <w:pPr>
              <w:rPr>
                <w:szCs w:val="24"/>
              </w:rPr>
            </w:pPr>
            <w:r w:rsidRPr="00A52C4E">
              <w:rPr>
                <w:szCs w:val="24"/>
              </w:rPr>
              <w:t>Qu'est-ce que tu sais déjà en dehors du texte?</w:t>
            </w:r>
          </w:p>
          <w:p w:rsidR="003F130F" w:rsidRPr="00A52C4E" w:rsidRDefault="003F130F" w:rsidP="00914FD1">
            <w:pPr>
              <w:rPr>
                <w:szCs w:val="24"/>
              </w:rPr>
            </w:pPr>
            <w:r w:rsidRPr="00A52C4E">
              <w:rPr>
                <w:szCs w:val="24"/>
              </w:rPr>
              <w:t>Que pourrais- tu rajouter comme informations?</w:t>
            </w:r>
          </w:p>
        </w:tc>
        <w:tc>
          <w:tcPr>
            <w:tcW w:w="1843" w:type="dxa"/>
          </w:tcPr>
          <w:p w:rsidR="003F130F" w:rsidRPr="00A52C4E" w:rsidRDefault="003F130F" w:rsidP="00914FD1">
            <w:pPr>
              <w:rPr>
                <w:szCs w:val="24"/>
              </w:rPr>
            </w:pPr>
            <w:r w:rsidRPr="00A52C4E">
              <w:rPr>
                <w:szCs w:val="24"/>
              </w:rPr>
              <w:t>Question de relance pouvant être posée au cours du débat</w:t>
            </w:r>
          </w:p>
          <w:p w:rsidR="003F130F" w:rsidRPr="00A52C4E" w:rsidRDefault="003F130F" w:rsidP="00914FD1">
            <w:pPr>
              <w:rPr>
                <w:szCs w:val="24"/>
              </w:rPr>
            </w:pPr>
          </w:p>
          <w:p w:rsidR="003F130F" w:rsidRPr="00A52C4E" w:rsidRDefault="003F130F" w:rsidP="00914FD1">
            <w:pPr>
              <w:rPr>
                <w:szCs w:val="24"/>
              </w:rPr>
            </w:pPr>
            <w:r w:rsidRPr="00A52C4E">
              <w:rPr>
                <w:szCs w:val="24"/>
              </w:rPr>
              <w:t>comment faire, quoi faire, pourquoi et quand le faire</w:t>
            </w:r>
          </w:p>
          <w:p w:rsidR="003F130F" w:rsidRPr="00A52C4E" w:rsidRDefault="003F130F" w:rsidP="00914FD1">
            <w:pPr>
              <w:rPr>
                <w:szCs w:val="24"/>
              </w:rPr>
            </w:pPr>
            <w:r w:rsidRPr="00A52C4E">
              <w:rPr>
                <w:szCs w:val="24"/>
              </w:rPr>
              <w:t>(sous entendu pour mieux lire)</w:t>
            </w:r>
          </w:p>
          <w:p w:rsidR="003F130F" w:rsidRPr="00A52C4E" w:rsidRDefault="003F130F" w:rsidP="00914FD1">
            <w:pPr>
              <w:rPr>
                <w:szCs w:val="24"/>
              </w:rPr>
            </w:pPr>
          </w:p>
        </w:tc>
      </w:tr>
    </w:tbl>
    <w:p w:rsidR="003F130F" w:rsidRPr="00A52C4E" w:rsidRDefault="003F130F" w:rsidP="003F130F">
      <w:pPr>
        <w:rPr>
          <w:szCs w:val="24"/>
        </w:rPr>
      </w:pPr>
    </w:p>
    <w:p w:rsidR="003F130F" w:rsidRPr="00A52C4E" w:rsidRDefault="003F130F" w:rsidP="003F130F">
      <w:pPr>
        <w:rPr>
          <w:szCs w:val="24"/>
        </w:rPr>
      </w:pPr>
      <w:r w:rsidRPr="00A52C4E">
        <w:rPr>
          <w:szCs w:val="24"/>
        </w:rPr>
        <w:t xml:space="preserve">Les trois premiers processus peuvent être associés aux trois niveaux de structure du texte. </w:t>
      </w:r>
    </w:p>
    <w:p w:rsidR="003F130F" w:rsidRPr="00A52C4E" w:rsidRDefault="003F130F" w:rsidP="003F130F">
      <w:pPr>
        <w:rPr>
          <w:szCs w:val="24"/>
        </w:rPr>
      </w:pPr>
      <w:r w:rsidRPr="00A52C4E">
        <w:rPr>
          <w:szCs w:val="24"/>
        </w:rPr>
        <w:t xml:space="preserve">Les processus d’élaboration peuvent être considérés comme une extension du texte alors que les processus métacognitifs pourraient être vus comme chapeautant la compréhension du texte </w:t>
      </w:r>
    </w:p>
    <w:p w:rsidR="003F130F" w:rsidRPr="00A52C4E" w:rsidRDefault="003F130F" w:rsidP="003F130F">
      <w:pPr>
        <w:rPr>
          <w:szCs w:val="24"/>
        </w:rPr>
      </w:pPr>
      <w:r w:rsidRPr="00A52C4E">
        <w:rPr>
          <w:szCs w:val="24"/>
        </w:rPr>
        <w:t xml:space="preserve">Processus métacognitifs : le lecteur exprime des réflexions qui démontrent qu’il est engagé dans un processus de recherche de compréhension et d’autoévaluation (sous forme de réévaluation de ce qu’il vient de lire) </w:t>
      </w:r>
    </w:p>
    <w:p w:rsidR="00A52C4E" w:rsidRPr="00A52C4E" w:rsidRDefault="003F130F" w:rsidP="003F130F">
      <w:pPr>
        <w:shd w:val="clear" w:color="auto" w:fill="FFFFFF"/>
        <w:autoSpaceDE w:val="0"/>
        <w:autoSpaceDN w:val="0"/>
        <w:adjustRightInd w:val="0"/>
        <w:ind w:firstLine="567"/>
        <w:jc w:val="both"/>
        <w:rPr>
          <w:szCs w:val="24"/>
        </w:rPr>
      </w:pPr>
      <w:r w:rsidRPr="00A52C4E">
        <w:rPr>
          <w:szCs w:val="24"/>
        </w:rPr>
        <w:t xml:space="preserve">Les processus inclus dans les tâches de lecture, ont besoin d'être explicités. </w:t>
      </w:r>
      <w:proofErr w:type="spellStart"/>
      <w:r w:rsidRPr="00A52C4E">
        <w:rPr>
          <w:szCs w:val="24"/>
        </w:rPr>
        <w:t>Giasson</w:t>
      </w:r>
      <w:proofErr w:type="spellEnd"/>
      <w:r w:rsidRPr="00A52C4E">
        <w:rPr>
          <w:szCs w:val="24"/>
        </w:rPr>
        <w:t xml:space="preserve"> (1999) parle de la nécessité de proposer « un enseignement explicite de la compréhension ». Ces processus risquent en effet de rester transparents aux yeux des élèves s'ils ne sont pas mis en exergue. Apprendre à comprendre ne peut se limiter à la formulation à l’oral ou à l’écrit de réponses à des questions. Apprendre à comprendre pour un élève nécessite la connaissance des processus à mobiliser. Dans une approche </w:t>
      </w:r>
      <w:proofErr w:type="spellStart"/>
      <w:r w:rsidRPr="00A52C4E">
        <w:rPr>
          <w:szCs w:val="24"/>
        </w:rPr>
        <w:t>vygotskienne</w:t>
      </w:r>
      <w:proofErr w:type="spellEnd"/>
      <w:r w:rsidRPr="00A52C4E">
        <w:rPr>
          <w:szCs w:val="24"/>
        </w:rPr>
        <w:t>, l'enseignant, en tant que lecteur expert, a un rôle important à jouer. Il peut partager son expertise, expliquer comment l'on convoque certaines stratégies pour mieux lire et bien évidemment donner aussi envie de lire. En interagissant avec les élèves, il peut les guider et les aider à devenir à leur tour des lecteurs experts.</w:t>
      </w:r>
    </w:p>
    <w:p w:rsidR="00A52C4E" w:rsidRPr="00A52C4E" w:rsidRDefault="00A52C4E" w:rsidP="003F130F">
      <w:pPr>
        <w:shd w:val="clear" w:color="auto" w:fill="FFFFFF"/>
        <w:autoSpaceDE w:val="0"/>
        <w:autoSpaceDN w:val="0"/>
        <w:adjustRightInd w:val="0"/>
        <w:ind w:firstLine="567"/>
        <w:jc w:val="both"/>
        <w:rPr>
          <w:szCs w:val="24"/>
        </w:rPr>
      </w:pPr>
    </w:p>
    <w:p w:rsidR="00A52C4E" w:rsidRDefault="00A52C4E" w:rsidP="003F130F">
      <w:pPr>
        <w:shd w:val="clear" w:color="auto" w:fill="FFFFFF"/>
        <w:autoSpaceDE w:val="0"/>
        <w:autoSpaceDN w:val="0"/>
        <w:adjustRightInd w:val="0"/>
        <w:ind w:firstLine="567"/>
        <w:jc w:val="both"/>
        <w:rPr>
          <w:szCs w:val="24"/>
        </w:rPr>
      </w:pPr>
      <w:r w:rsidRPr="00A52C4E">
        <w:rPr>
          <w:szCs w:val="24"/>
        </w:rPr>
        <w:t>Ces travaux ont été repris par différentes équipes de recherche :</w:t>
      </w:r>
    </w:p>
    <w:p w:rsidR="004450BF" w:rsidRPr="00A52C4E" w:rsidRDefault="004450BF" w:rsidP="003F130F">
      <w:pPr>
        <w:shd w:val="clear" w:color="auto" w:fill="FFFFFF"/>
        <w:autoSpaceDE w:val="0"/>
        <w:autoSpaceDN w:val="0"/>
        <w:adjustRightInd w:val="0"/>
        <w:ind w:firstLine="567"/>
        <w:jc w:val="both"/>
        <w:rPr>
          <w:szCs w:val="24"/>
        </w:rPr>
      </w:pPr>
    </w:p>
    <w:p w:rsidR="003F130F" w:rsidRPr="004450BF" w:rsidRDefault="00A52C4E" w:rsidP="004450BF">
      <w:pPr>
        <w:pStyle w:val="Paragraphedeliste"/>
        <w:numPr>
          <w:ilvl w:val="0"/>
          <w:numId w:val="1"/>
        </w:numPr>
        <w:rPr>
          <w:szCs w:val="24"/>
        </w:rPr>
      </w:pPr>
      <w:r w:rsidRPr="004450BF">
        <w:rPr>
          <w:szCs w:val="24"/>
        </w:rPr>
        <w:t xml:space="preserve">Sylvie </w:t>
      </w:r>
      <w:proofErr w:type="spellStart"/>
      <w:r w:rsidRPr="004450BF">
        <w:rPr>
          <w:szCs w:val="24"/>
        </w:rPr>
        <w:t>Cèbe</w:t>
      </w:r>
      <w:proofErr w:type="spellEnd"/>
      <w:r w:rsidRPr="004450BF">
        <w:rPr>
          <w:szCs w:val="24"/>
        </w:rPr>
        <w:t xml:space="preserve"> et Rolland </w:t>
      </w:r>
      <w:proofErr w:type="spellStart"/>
      <w:r w:rsidRPr="004450BF">
        <w:rPr>
          <w:szCs w:val="24"/>
        </w:rPr>
        <w:t>Goigoux</w:t>
      </w:r>
      <w:proofErr w:type="spellEnd"/>
      <w:r w:rsidRPr="004450BF">
        <w:rPr>
          <w:szCs w:val="24"/>
        </w:rPr>
        <w:t xml:space="preserve"> (</w:t>
      </w:r>
      <w:proofErr w:type="spellStart"/>
      <w:r w:rsidRPr="004450BF">
        <w:rPr>
          <w:i/>
          <w:szCs w:val="24"/>
        </w:rPr>
        <w:t>Lector-Lectrix</w:t>
      </w:r>
      <w:proofErr w:type="spellEnd"/>
      <w:r w:rsidRPr="004450BF">
        <w:rPr>
          <w:i/>
          <w:szCs w:val="24"/>
        </w:rPr>
        <w:t xml:space="preserve">/ </w:t>
      </w:r>
      <w:proofErr w:type="spellStart"/>
      <w:r w:rsidRPr="004450BF">
        <w:rPr>
          <w:i/>
          <w:szCs w:val="24"/>
        </w:rPr>
        <w:t>Lectorino-Lectorinette</w:t>
      </w:r>
      <w:proofErr w:type="spellEnd"/>
      <w:r w:rsidRPr="004450BF">
        <w:rPr>
          <w:szCs w:val="24"/>
        </w:rPr>
        <w:t>)</w:t>
      </w:r>
    </w:p>
    <w:p w:rsidR="00A52C4E" w:rsidRPr="004450BF" w:rsidRDefault="00A52C4E" w:rsidP="004450BF">
      <w:pPr>
        <w:pStyle w:val="Paragraphedeliste"/>
        <w:numPr>
          <w:ilvl w:val="0"/>
          <w:numId w:val="1"/>
        </w:numPr>
        <w:rPr>
          <w:szCs w:val="24"/>
        </w:rPr>
      </w:pPr>
      <w:r w:rsidRPr="004450BF">
        <w:rPr>
          <w:szCs w:val="24"/>
        </w:rPr>
        <w:t>L'Observatoire National de la Lecture (voir les ateliers de questionnements de textes)</w:t>
      </w:r>
    </w:p>
    <w:p w:rsidR="00A52C4E" w:rsidRPr="004450BF" w:rsidRDefault="00A52C4E" w:rsidP="004450BF">
      <w:pPr>
        <w:pStyle w:val="Paragraphedeliste"/>
        <w:numPr>
          <w:ilvl w:val="0"/>
          <w:numId w:val="1"/>
        </w:numPr>
        <w:rPr>
          <w:szCs w:val="24"/>
        </w:rPr>
      </w:pPr>
      <w:r w:rsidRPr="004450BF">
        <w:rPr>
          <w:szCs w:val="24"/>
        </w:rPr>
        <w:t xml:space="preserve">Martine </w:t>
      </w:r>
      <w:proofErr w:type="spellStart"/>
      <w:r w:rsidRPr="004450BF">
        <w:rPr>
          <w:szCs w:val="24"/>
        </w:rPr>
        <w:t>Rémond</w:t>
      </w:r>
      <w:proofErr w:type="spellEnd"/>
      <w:r w:rsidRPr="004450BF">
        <w:rPr>
          <w:szCs w:val="24"/>
        </w:rPr>
        <w:t>, Daniel Beltrami</w:t>
      </w:r>
      <w:r w:rsidR="004450BF" w:rsidRPr="004450BF">
        <w:rPr>
          <w:szCs w:val="24"/>
        </w:rPr>
        <w:t>…</w:t>
      </w:r>
      <w:r w:rsidRPr="004450BF">
        <w:rPr>
          <w:szCs w:val="24"/>
        </w:rPr>
        <w:t xml:space="preserve"> (voir </w:t>
      </w:r>
      <w:r w:rsidRPr="004450BF">
        <w:rPr>
          <w:i/>
          <w:szCs w:val="24"/>
        </w:rPr>
        <w:t>Enseigner la compréhension par le débat interprétatif</w:t>
      </w:r>
      <w:r w:rsidRPr="004450BF">
        <w:rPr>
          <w:szCs w:val="24"/>
        </w:rPr>
        <w:t>, Hatier)</w:t>
      </w:r>
    </w:p>
    <w:p w:rsidR="000134CA" w:rsidRPr="00A52C4E" w:rsidRDefault="000134CA">
      <w:pPr>
        <w:rPr>
          <w:szCs w:val="24"/>
        </w:rPr>
      </w:pPr>
    </w:p>
    <w:sectPr w:rsidR="000134CA" w:rsidRPr="00A52C4E" w:rsidSect="000134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87" w:rsidRDefault="00977787" w:rsidP="00A52C4E">
      <w:r>
        <w:separator/>
      </w:r>
    </w:p>
  </w:endnote>
  <w:endnote w:type="continuationSeparator" w:id="0">
    <w:p w:rsidR="00977787" w:rsidRDefault="00977787" w:rsidP="00A5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E" w:rsidRDefault="00A52C4E">
    <w:pPr>
      <w:pStyle w:val="Pieddepage"/>
    </w:pPr>
    <w:r>
      <w:t>Isabelle Peltier-Lécullée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87" w:rsidRDefault="00977787" w:rsidP="00A52C4E">
      <w:r>
        <w:separator/>
      </w:r>
    </w:p>
  </w:footnote>
  <w:footnote w:type="continuationSeparator" w:id="0">
    <w:p w:rsidR="00977787" w:rsidRDefault="00977787" w:rsidP="00A52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B22"/>
    <w:multiLevelType w:val="hybridMultilevel"/>
    <w:tmpl w:val="3DCE8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0F"/>
    <w:rsid w:val="00001823"/>
    <w:rsid w:val="000134CA"/>
    <w:rsid w:val="00020918"/>
    <w:rsid w:val="001E7CA0"/>
    <w:rsid w:val="003F130F"/>
    <w:rsid w:val="004153B1"/>
    <w:rsid w:val="004450BF"/>
    <w:rsid w:val="00712BAD"/>
    <w:rsid w:val="00713B30"/>
    <w:rsid w:val="00825C4C"/>
    <w:rsid w:val="00977787"/>
    <w:rsid w:val="00A52C4E"/>
    <w:rsid w:val="00A87E16"/>
    <w:rsid w:val="00B576CC"/>
    <w:rsid w:val="00BF5451"/>
    <w:rsid w:val="00C370C5"/>
    <w:rsid w:val="00C47C52"/>
    <w:rsid w:val="00C9236A"/>
    <w:rsid w:val="00D02143"/>
    <w:rsid w:val="00D66955"/>
    <w:rsid w:val="00DE4047"/>
    <w:rsid w:val="00E52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0F"/>
    <w:pPr>
      <w:spacing w:after="0" w:line="240" w:lineRule="auto"/>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52C4E"/>
    <w:pPr>
      <w:tabs>
        <w:tab w:val="center" w:pos="4536"/>
        <w:tab w:val="right" w:pos="9072"/>
      </w:tabs>
    </w:pPr>
  </w:style>
  <w:style w:type="character" w:customStyle="1" w:styleId="En-tteCar">
    <w:name w:val="En-tête Car"/>
    <w:basedOn w:val="Policepardfaut"/>
    <w:link w:val="En-tte"/>
    <w:uiPriority w:val="99"/>
    <w:semiHidden/>
    <w:rsid w:val="00A52C4E"/>
    <w:rPr>
      <w:rFonts w:ascii="Times New Roman" w:eastAsia="Calibri" w:hAnsi="Times New Roman" w:cs="Times New Roman"/>
      <w:sz w:val="24"/>
    </w:rPr>
  </w:style>
  <w:style w:type="paragraph" w:styleId="Pieddepage">
    <w:name w:val="footer"/>
    <w:basedOn w:val="Normal"/>
    <w:link w:val="PieddepageCar"/>
    <w:uiPriority w:val="99"/>
    <w:semiHidden/>
    <w:unhideWhenUsed/>
    <w:rsid w:val="00A52C4E"/>
    <w:pPr>
      <w:tabs>
        <w:tab w:val="center" w:pos="4536"/>
        <w:tab w:val="right" w:pos="9072"/>
      </w:tabs>
    </w:pPr>
  </w:style>
  <w:style w:type="character" w:customStyle="1" w:styleId="PieddepageCar">
    <w:name w:val="Pied de page Car"/>
    <w:basedOn w:val="Policepardfaut"/>
    <w:link w:val="Pieddepage"/>
    <w:uiPriority w:val="99"/>
    <w:semiHidden/>
    <w:rsid w:val="00A52C4E"/>
    <w:rPr>
      <w:rFonts w:ascii="Times New Roman" w:eastAsia="Calibri" w:hAnsi="Times New Roman" w:cs="Times New Roman"/>
      <w:sz w:val="24"/>
    </w:rPr>
  </w:style>
  <w:style w:type="paragraph" w:styleId="Paragraphedeliste">
    <w:name w:val="List Paragraph"/>
    <w:basedOn w:val="Normal"/>
    <w:uiPriority w:val="34"/>
    <w:qFormat/>
    <w:rsid w:val="00445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0F"/>
    <w:pPr>
      <w:spacing w:after="0" w:line="240" w:lineRule="auto"/>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52C4E"/>
    <w:pPr>
      <w:tabs>
        <w:tab w:val="center" w:pos="4536"/>
        <w:tab w:val="right" w:pos="9072"/>
      </w:tabs>
    </w:pPr>
  </w:style>
  <w:style w:type="character" w:customStyle="1" w:styleId="En-tteCar">
    <w:name w:val="En-tête Car"/>
    <w:basedOn w:val="Policepardfaut"/>
    <w:link w:val="En-tte"/>
    <w:uiPriority w:val="99"/>
    <w:semiHidden/>
    <w:rsid w:val="00A52C4E"/>
    <w:rPr>
      <w:rFonts w:ascii="Times New Roman" w:eastAsia="Calibri" w:hAnsi="Times New Roman" w:cs="Times New Roman"/>
      <w:sz w:val="24"/>
    </w:rPr>
  </w:style>
  <w:style w:type="paragraph" w:styleId="Pieddepage">
    <w:name w:val="footer"/>
    <w:basedOn w:val="Normal"/>
    <w:link w:val="PieddepageCar"/>
    <w:uiPriority w:val="99"/>
    <w:semiHidden/>
    <w:unhideWhenUsed/>
    <w:rsid w:val="00A52C4E"/>
    <w:pPr>
      <w:tabs>
        <w:tab w:val="center" w:pos="4536"/>
        <w:tab w:val="right" w:pos="9072"/>
      </w:tabs>
    </w:pPr>
  </w:style>
  <w:style w:type="character" w:customStyle="1" w:styleId="PieddepageCar">
    <w:name w:val="Pied de page Car"/>
    <w:basedOn w:val="Policepardfaut"/>
    <w:link w:val="Pieddepage"/>
    <w:uiPriority w:val="99"/>
    <w:semiHidden/>
    <w:rsid w:val="00A52C4E"/>
    <w:rPr>
      <w:rFonts w:ascii="Times New Roman" w:eastAsia="Calibri" w:hAnsi="Times New Roman" w:cs="Times New Roman"/>
      <w:sz w:val="24"/>
    </w:rPr>
  </w:style>
  <w:style w:type="paragraph" w:styleId="Paragraphedeliste">
    <w:name w:val="List Paragraph"/>
    <w:basedOn w:val="Normal"/>
    <w:uiPriority w:val="34"/>
    <w:qFormat/>
    <w:rsid w:val="00445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Lécullée</dc:creator>
  <cp:lastModifiedBy>Rémi GUYOT</cp:lastModifiedBy>
  <cp:revision>2</cp:revision>
  <dcterms:created xsi:type="dcterms:W3CDTF">2014-03-10T11:25:00Z</dcterms:created>
  <dcterms:modified xsi:type="dcterms:W3CDTF">2014-03-10T11:25:00Z</dcterms:modified>
</cp:coreProperties>
</file>